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3025C15F"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fldSimple w:instr=" DOCPROPERTY  TSG/WGRef  \* MERGEFORMAT ">
        <w:r>
          <w:rPr>
            <w:b/>
            <w:noProof/>
            <w:sz w:val="24"/>
          </w:rPr>
          <w:t>RAN5</w:t>
        </w:r>
      </w:fldSimple>
      <w:r>
        <w:rPr>
          <w:b/>
          <w:noProof/>
          <w:sz w:val="24"/>
        </w:rPr>
        <w:t xml:space="preserve"> Meeting #</w:t>
      </w:r>
      <w:r w:rsidR="00DF4FEE">
        <w:rPr>
          <w:b/>
          <w:noProof/>
          <w:sz w:val="24"/>
        </w:rPr>
        <w:t>96</w:t>
      </w:r>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3952BA">
          <w:rPr>
            <w:b/>
            <w:i/>
            <w:noProof/>
            <w:sz w:val="28"/>
          </w:rPr>
          <w:t>5195</w:t>
        </w:r>
      </w:fldSimple>
    </w:p>
    <w:p w14:paraId="07F9830E" w14:textId="77777777" w:rsidR="00751799" w:rsidRDefault="006B781A" w:rsidP="00751799">
      <w:pPr>
        <w:pStyle w:val="CRCoverPage"/>
        <w:outlineLvl w:val="0"/>
        <w:rPr>
          <w:b/>
          <w:noProof/>
          <w:sz w:val="24"/>
        </w:rPr>
      </w:pPr>
      <w:fldSimple w:instr=" DOCPROPERTY  Location  \* MERGEFORMAT ">
        <w:r w:rsidR="00751799" w:rsidRPr="00BA51D9">
          <w:rPr>
            <w:b/>
            <w:noProof/>
            <w:sz w:val="24"/>
          </w:rPr>
          <w:t>Online</w:t>
        </w:r>
      </w:fldSimple>
      <w:r w:rsidR="00751799">
        <w:rPr>
          <w:b/>
          <w:noProof/>
          <w:sz w:val="24"/>
        </w:rPr>
        <w:t xml:space="preserve">, </w:t>
      </w:r>
      <w:fldSimple w:instr=" DOCPROPERTY  Country  \* MERGEFORMAT "/>
      <w:r w:rsidR="00751799">
        <w:rPr>
          <w:b/>
          <w:noProof/>
          <w:sz w:val="24"/>
        </w:rPr>
        <w:t xml:space="preserve">, </w:t>
      </w:r>
      <w:fldSimple w:instr=" DOCPROPERTY  StartDate  \* MERGEFORMAT ">
        <w:r w:rsidR="00751799" w:rsidRPr="00BA51D9">
          <w:rPr>
            <w:b/>
            <w:noProof/>
            <w:sz w:val="24"/>
          </w:rPr>
          <w:t>9th May 2022</w:t>
        </w:r>
      </w:fldSimple>
      <w:r w:rsidR="00751799">
        <w:rPr>
          <w:b/>
          <w:noProof/>
          <w:sz w:val="24"/>
        </w:rPr>
        <w:t xml:space="preserve"> - </w:t>
      </w:r>
      <w:fldSimple w:instr=" DOCPROPERTY  EndDate  \* MERGEFORMAT ">
        <w:r w:rsidR="00751799"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77777777" w:rsidR="00751799" w:rsidRDefault="00751799" w:rsidP="00E67CF8">
            <w:pPr>
              <w:pStyle w:val="CRCoverPage"/>
              <w:spacing w:after="0"/>
              <w:jc w:val="center"/>
              <w:rPr>
                <w:noProof/>
              </w:rPr>
            </w:pPr>
            <w:r>
              <w:rPr>
                <w:b/>
                <w:noProof/>
                <w:sz w:val="32"/>
              </w:rPr>
              <w:t>Draft CR</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6B781A" w:rsidP="00E67CF8">
            <w:pPr>
              <w:pStyle w:val="CRCoverPage"/>
              <w:spacing w:after="0"/>
              <w:jc w:val="right"/>
              <w:rPr>
                <w:b/>
                <w:noProof/>
                <w:sz w:val="28"/>
              </w:rPr>
            </w:pPr>
            <w:fldSimple w:instr=" DOCPROPERTY  Spec#  \* MERGEFORMAT ">
              <w:r w:rsidR="00751799" w:rsidRPr="00410371">
                <w:rPr>
                  <w:b/>
                  <w:noProof/>
                  <w:sz w:val="28"/>
                </w:rPr>
                <w:t>38.521-</w:t>
              </w:r>
              <w:r w:rsidR="0007133E">
                <w:rPr>
                  <w:b/>
                  <w:noProof/>
                  <w:sz w:val="28"/>
                </w:rPr>
                <w:t>3</w:t>
              </w:r>
            </w:fldSimple>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725894E" w:rsidR="00751799" w:rsidRPr="00410371" w:rsidRDefault="007005A8" w:rsidP="00E67CF8">
            <w:pPr>
              <w:pStyle w:val="CRCoverPage"/>
              <w:spacing w:after="0"/>
              <w:rPr>
                <w:noProof/>
              </w:rPr>
            </w:pPr>
            <w:r>
              <w:t>1445</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6B781A" w:rsidP="00E67CF8">
            <w:pPr>
              <w:pStyle w:val="CRCoverPage"/>
              <w:spacing w:after="0"/>
              <w:jc w:val="center"/>
              <w:rPr>
                <w:b/>
                <w:noProof/>
              </w:rPr>
            </w:pPr>
            <w:fldSimple w:instr=" DOCPROPERTY  Revision  \* MERGEFORMAT ">
              <w:r w:rsidR="00751799" w:rsidRPr="00410371">
                <w:rPr>
                  <w:b/>
                  <w:noProof/>
                  <w:sz w:val="28"/>
                </w:rPr>
                <w:t>-</w:t>
              </w:r>
            </w:fldSimple>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6B781A" w:rsidP="00E67CF8">
            <w:pPr>
              <w:pStyle w:val="CRCoverPage"/>
              <w:spacing w:after="0"/>
              <w:jc w:val="center"/>
              <w:rPr>
                <w:noProof/>
                <w:sz w:val="28"/>
              </w:rPr>
            </w:pPr>
            <w:fldSimple w:instr=" DOCPROPERTY  Version  \* MERGEFORMAT ">
              <w:r w:rsidR="00751799" w:rsidRPr="00410371">
                <w:rPr>
                  <w:b/>
                  <w:noProof/>
                  <w:sz w:val="28"/>
                </w:rPr>
                <w:t>16.</w:t>
              </w:r>
              <w:r w:rsidR="00277F95">
                <w:rPr>
                  <w:b/>
                  <w:noProof/>
                  <w:sz w:val="28"/>
                </w:rPr>
                <w:t>8</w:t>
              </w:r>
              <w:r w:rsidR="00751799" w:rsidRPr="00410371">
                <w:rPr>
                  <w:b/>
                  <w:noProof/>
                  <w:sz w:val="28"/>
                </w:rPr>
                <w:t>.0</w:t>
              </w:r>
            </w:fldSimple>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FA8BDE7"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DC 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fldSimple w:instr=" DOCPROPERTY  SourceIfTsg  \* MERGEFORMAT "/>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6B781A" w:rsidP="00E67CF8">
            <w:pPr>
              <w:pStyle w:val="CRCoverPage"/>
              <w:spacing w:after="0"/>
              <w:ind w:left="100"/>
              <w:rPr>
                <w:noProof/>
              </w:rPr>
            </w:pPr>
            <w:fldSimple w:instr=" DOCPROPERTY  ResDate  \* MERGEFORMAT ">
              <w:r w:rsidR="00751799">
                <w:rPr>
                  <w:noProof/>
                </w:rPr>
                <w:t>2022-0</w:t>
              </w:r>
              <w:r w:rsidR="00277F95">
                <w:rPr>
                  <w:noProof/>
                </w:rPr>
                <w:t>8</w:t>
              </w:r>
              <w:r w:rsidR="00751799">
                <w:rPr>
                  <w:noProof/>
                </w:rPr>
                <w:t>-0</w:t>
              </w:r>
              <w:r w:rsidR="00277F95">
                <w:rPr>
                  <w:noProof/>
                </w:rPr>
                <w:t>5</w:t>
              </w:r>
            </w:fldSimple>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6B781A" w:rsidP="00E67CF8">
            <w:pPr>
              <w:pStyle w:val="CRCoverPage"/>
              <w:spacing w:after="0"/>
              <w:ind w:left="100" w:right="-609"/>
              <w:rPr>
                <w:b/>
                <w:noProof/>
              </w:rPr>
            </w:pPr>
            <w:fldSimple w:instr=" DOCPROPERTY  Cat  \* MERGEFORMAT ">
              <w:r w:rsidR="00751799">
                <w:rPr>
                  <w:b/>
                  <w:noProof/>
                </w:rPr>
                <w:t>F</w:t>
              </w:r>
            </w:fldSimple>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6B781A" w:rsidP="00E67CF8">
            <w:pPr>
              <w:pStyle w:val="CRCoverPage"/>
              <w:spacing w:after="0"/>
              <w:ind w:left="100"/>
              <w:rPr>
                <w:noProof/>
              </w:rPr>
            </w:pPr>
            <w:fldSimple w:instr=" DOCPROPERTY  Release  \* MERGEFORMAT ">
              <w:r w:rsidR="00751799">
                <w:rPr>
                  <w:noProof/>
                </w:rPr>
                <w:t>Rel-16</w:t>
              </w:r>
            </w:fldSimple>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3C7386C7"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03BD9" w:rsidRPr="00E94739">
              <w:rPr>
                <w:noProof/>
              </w:rPr>
              <w:t>UE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3A4A83A4" w:rsidR="00751799" w:rsidRDefault="00262B7D" w:rsidP="00E67CF8">
            <w:pPr>
              <w:pStyle w:val="CRCoverPage"/>
              <w:spacing w:after="0"/>
              <w:ind w:left="100"/>
              <w:rPr>
                <w:noProof/>
              </w:rPr>
            </w:pPr>
            <w:r>
              <w:rPr>
                <w:noProof/>
              </w:rPr>
              <w:t xml:space="preserve">Adding the section </w:t>
            </w:r>
            <w:r w:rsidRPr="00E94739">
              <w:rPr>
                <w:noProof/>
              </w:rPr>
              <w:t>6.2B.2.5D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5B9590AB" w:rsidR="00751799" w:rsidRDefault="00E94739" w:rsidP="00E67CF8">
            <w:pPr>
              <w:pStyle w:val="CRCoverPage"/>
              <w:spacing w:after="0"/>
              <w:ind w:left="100"/>
              <w:rPr>
                <w:noProof/>
              </w:rPr>
            </w:pPr>
            <w:r w:rsidRPr="00E94739">
              <w:rPr>
                <w:noProof/>
              </w:rPr>
              <w:t>6.2B.2.5D</w:t>
            </w:r>
            <w:r w:rsidR="00000AF4">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44FC8" w14:textId="77777777" w:rsidR="00AB2B30" w:rsidRPr="006910BE" w:rsidRDefault="006A7121">
      <w:pPr>
        <w:pStyle w:val="Heading4"/>
      </w:pPr>
      <w:bookmarkStart w:id="17" w:name="_Toc27475638"/>
      <w:bookmarkStart w:id="18" w:name="_Toc29495214"/>
      <w:bookmarkStart w:id="19" w:name="_Toc36116258"/>
      <w:bookmarkStart w:id="20" w:name="_Toc36118307"/>
      <w:bookmarkStart w:id="21" w:name="_Toc36560420"/>
      <w:bookmarkStart w:id="22" w:name="_Toc43976918"/>
      <w:bookmarkStart w:id="23" w:name="_Toc52213490"/>
      <w:bookmarkStart w:id="24" w:name="_Toc60742946"/>
      <w:bookmarkStart w:id="25" w:name="_Toc68206129"/>
      <w:bookmarkStart w:id="26" w:name="_Toc75971927"/>
      <w:bookmarkStart w:id="27" w:name="_Toc85051350"/>
      <w:bookmarkStart w:id="28" w:name="_Toc90493348"/>
      <w:bookmarkStart w:id="29" w:name="_Toc90493988"/>
      <w:bookmarkStart w:id="30" w:name="_Toc100094015"/>
      <w:bookmarkStart w:id="31" w:name="_Toc106872670"/>
      <w:bookmarkStart w:id="32" w:name="_Hlk503428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6.2B.2.5</w:t>
      </w:r>
      <w:r w:rsidRPr="006910BE">
        <w:tab/>
        <w:t>UE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7005A078" w14:textId="77777777" w:rsidR="00AB2B30" w:rsidRPr="006910BE" w:rsidRDefault="006A7121">
      <w:pPr>
        <w:pStyle w:val="H6"/>
      </w:pPr>
      <w:r w:rsidRPr="006910BE">
        <w:t>6.2B.2.5.1</w:t>
      </w:r>
      <w:r w:rsidRPr="006910BE">
        <w:tab/>
        <w:t>Test purpose</w:t>
      </w:r>
    </w:p>
    <w:p w14:paraId="22E9FC41" w14:textId="77777777" w:rsidR="00AB2B30" w:rsidRPr="006910BE" w:rsidRDefault="006A7121">
      <w:r w:rsidRPr="006910BE">
        <w:t>Same test purpose as in clause 6.2B.2.3.1 in TS 38.521-1 [8] for NR FR1 carrier(s) and clause 6.2B.2.4.1 in TS 38.521-2 [9] for NR FR2 carrier(s).</w:t>
      </w:r>
    </w:p>
    <w:p w14:paraId="057F0962" w14:textId="77777777" w:rsidR="00AB2B30" w:rsidRPr="006910BE" w:rsidRDefault="006A7121">
      <w:pPr>
        <w:pStyle w:val="H6"/>
      </w:pPr>
      <w:r w:rsidRPr="006910BE">
        <w:t>6.2B.2.5.2</w:t>
      </w:r>
      <w:r w:rsidRPr="006910BE">
        <w:tab/>
        <w:t>Test applicability</w:t>
      </w:r>
    </w:p>
    <w:p w14:paraId="759797D1" w14:textId="77777777" w:rsidR="00AB2B30" w:rsidRPr="006910BE" w:rsidRDefault="006A7121">
      <w:r w:rsidRPr="006910BE">
        <w:t>The requirements in this test are not testable due to issues with combined testing of NR FR1 and E-UTRA in conducted mode with NR FR2 in radiated mode. Therefore, the conducted and radiated requirements are tested separately.</w:t>
      </w:r>
    </w:p>
    <w:p w14:paraId="53A81500" w14:textId="682F6F4C" w:rsidR="00AB2B30" w:rsidRPr="006910BE" w:rsidRDefault="006A7121">
      <w:r w:rsidRPr="006910BE">
        <w:t xml:space="preserve">No test case details are specified. The </w:t>
      </w:r>
      <w:r w:rsidR="008A5B6C" w:rsidRPr="006910BE">
        <w:t xml:space="preserve">EN-DC </w:t>
      </w:r>
      <w:r w:rsidRPr="006910BE">
        <w:t>requirements for maximum output power apply and are tested as part of the EN-DC within FR1 and EN-DC including FR2 test cases in clause 6.2B.</w:t>
      </w:r>
    </w:p>
    <w:p w14:paraId="02A9ECDA" w14:textId="41E4AECC" w:rsidR="00477BD2" w:rsidRPr="006910BE" w:rsidRDefault="00477BD2" w:rsidP="00477BD2">
      <w:pPr>
        <w:pStyle w:val="Heading4"/>
        <w:rPr>
          <w:ins w:id="33" w:author="Mikael Zirén" w:date="2022-08-04T16:55:00Z"/>
        </w:rPr>
      </w:pPr>
      <w:bookmarkStart w:id="34" w:name="_Toc27475639"/>
      <w:bookmarkStart w:id="35" w:name="_Toc29495215"/>
      <w:bookmarkStart w:id="36" w:name="_Toc36116259"/>
      <w:bookmarkStart w:id="37" w:name="_Toc36118308"/>
      <w:bookmarkStart w:id="38" w:name="_Toc36560421"/>
      <w:bookmarkStart w:id="39" w:name="_Toc43976919"/>
      <w:bookmarkStart w:id="40" w:name="_Toc52213491"/>
      <w:bookmarkStart w:id="41" w:name="_Toc60742947"/>
      <w:bookmarkStart w:id="42" w:name="_Toc68206130"/>
      <w:bookmarkStart w:id="43" w:name="_Toc75971928"/>
      <w:bookmarkStart w:id="44" w:name="_Toc85051351"/>
      <w:bookmarkStart w:id="45" w:name="_Toc90493349"/>
      <w:bookmarkStart w:id="46" w:name="_Toc90493989"/>
      <w:bookmarkStart w:id="47" w:name="_Toc100094016"/>
      <w:bookmarkStart w:id="48" w:name="_Toc106872671"/>
      <w:ins w:id="49" w:author="Mikael Zirén" w:date="2022-08-04T16:55:00Z">
        <w:r w:rsidRPr="006910BE">
          <w:t>6.2B.2.5</w:t>
        </w:r>
        <w:r>
          <w:t>D</w:t>
        </w:r>
        <w:r w:rsidRPr="006910BE">
          <w:tab/>
          <w:t>UE Maximum Output power reduction for inter-band EN-DC including both FR1 and FR2</w:t>
        </w:r>
        <w:r>
          <w:t xml:space="preserve"> </w:t>
        </w:r>
        <w:r w:rsidRPr="006910BE">
          <w:t>for UL MIMO</w:t>
        </w:r>
      </w:ins>
    </w:p>
    <w:p w14:paraId="4BF026BC" w14:textId="723C8257" w:rsidR="00477BD2" w:rsidRPr="006910BE" w:rsidRDefault="00477BD2" w:rsidP="00477BD2">
      <w:pPr>
        <w:pStyle w:val="H6"/>
        <w:rPr>
          <w:ins w:id="50" w:author="Mikael Zirén" w:date="2022-08-04T16:55:00Z"/>
        </w:rPr>
      </w:pPr>
      <w:ins w:id="51" w:author="Mikael Zirén" w:date="2022-08-04T16:55:00Z">
        <w:r w:rsidRPr="006910BE">
          <w:t>6.2B.2.5</w:t>
        </w:r>
        <w:r>
          <w:t>D</w:t>
        </w:r>
        <w:r w:rsidRPr="006910BE">
          <w:t>.1</w:t>
        </w:r>
        <w:r w:rsidRPr="006910BE">
          <w:tab/>
          <w:t>Test purpose</w:t>
        </w:r>
      </w:ins>
    </w:p>
    <w:p w14:paraId="570AD556" w14:textId="48443593" w:rsidR="00477BD2" w:rsidRPr="006910BE" w:rsidRDefault="00477BD2" w:rsidP="00477BD2">
      <w:pPr>
        <w:rPr>
          <w:ins w:id="52" w:author="Mikael Zirén" w:date="2022-08-04T16:55:00Z"/>
        </w:rPr>
      </w:pPr>
      <w:ins w:id="53" w:author="Mikael Zirén" w:date="2022-08-04T16:55:00Z">
        <w:r w:rsidRPr="006910BE">
          <w:t>Same test purpose as in clause 6.2</w:t>
        </w:r>
      </w:ins>
      <w:ins w:id="54" w:author="Mikael Zirén" w:date="2022-08-04T17:09:00Z">
        <w:r w:rsidR="000A4512">
          <w:t>D</w:t>
        </w:r>
      </w:ins>
      <w:ins w:id="55" w:author="Mikael Zirén" w:date="2022-08-04T17:01:00Z">
        <w:r>
          <w:t>.</w:t>
        </w:r>
      </w:ins>
      <w:ins w:id="56" w:author="Mikael Zirén" w:date="2022-08-04T16:55:00Z">
        <w:r w:rsidRPr="006910BE">
          <w:t>2.1 in TS 38.521-1 [8] for NR FR1 carrier(s) and clause 6.2</w:t>
        </w:r>
      </w:ins>
      <w:ins w:id="57" w:author="Mikael Zirén" w:date="2022-08-04T17:09:00Z">
        <w:r w:rsidR="000A4512">
          <w:t>D</w:t>
        </w:r>
      </w:ins>
      <w:ins w:id="58" w:author="Mikael Zirén" w:date="2022-08-04T16:55:00Z">
        <w:r w:rsidRPr="006910BE">
          <w:t>.2.1 in TS 38.521-2 [9] for NR FR2 carrier(s).</w:t>
        </w:r>
      </w:ins>
    </w:p>
    <w:p w14:paraId="55A72952" w14:textId="16612E28" w:rsidR="00477BD2" w:rsidRPr="006910BE" w:rsidRDefault="00477BD2" w:rsidP="00477BD2">
      <w:pPr>
        <w:pStyle w:val="H6"/>
        <w:rPr>
          <w:ins w:id="59" w:author="Mikael Zirén" w:date="2022-08-04T16:55:00Z"/>
        </w:rPr>
      </w:pPr>
      <w:ins w:id="60" w:author="Mikael Zirén" w:date="2022-08-04T16:55:00Z">
        <w:r w:rsidRPr="006910BE">
          <w:t>6.2B.2.5</w:t>
        </w:r>
        <w:r>
          <w:t>D</w:t>
        </w:r>
        <w:r w:rsidRPr="006910BE">
          <w:t>.2</w:t>
        </w:r>
        <w:r w:rsidRPr="006910BE">
          <w:tab/>
          <w:t>Test applicability</w:t>
        </w:r>
      </w:ins>
    </w:p>
    <w:p w14:paraId="08E909E8" w14:textId="77777777" w:rsidR="00477BD2" w:rsidRPr="006910BE" w:rsidRDefault="00477BD2" w:rsidP="00477BD2">
      <w:pPr>
        <w:rPr>
          <w:ins w:id="61" w:author="Mikael Zirén" w:date="2022-08-04T16:55:00Z"/>
        </w:rPr>
      </w:pPr>
      <w:ins w:id="62" w:author="Mikael Zirén" w:date="2022-08-04T16:55:00Z">
        <w:r w:rsidRPr="006910BE">
          <w:t>The requirements in this test are not testable due to issues with combined testing of NR FR1 and E-UTRA in conducted mode with NR FR2 in radiated mode. Therefore, the conducted and radiated requirements are tested separately.</w:t>
        </w:r>
      </w:ins>
    </w:p>
    <w:p w14:paraId="6F2DB7F6" w14:textId="77777777" w:rsidR="00477BD2" w:rsidRPr="006910BE" w:rsidRDefault="00477BD2" w:rsidP="00477BD2">
      <w:pPr>
        <w:rPr>
          <w:ins w:id="63" w:author="Mikael Zirén" w:date="2022-08-04T16:55:00Z"/>
        </w:rPr>
      </w:pPr>
      <w:ins w:id="64" w:author="Mikael Zirén" w:date="2022-08-04T16:55:00Z">
        <w:r w:rsidRPr="006910BE">
          <w:t>No test case details are specified. The EN-DC requirements for maximum output power apply and are tested as part of the EN-DC within FR1 and EN-DC including FR2 test cases in clause 6.2B.</w:t>
        </w:r>
      </w:ins>
    </w:p>
    <w:p w14:paraId="723A8660" w14:textId="28567F86" w:rsidR="00AB2B30" w:rsidRPr="006910BE" w:rsidRDefault="006A7121">
      <w:pPr>
        <w:pStyle w:val="Heading3"/>
      </w:pPr>
      <w:r w:rsidRPr="006910BE">
        <w:t>6.2B.3</w:t>
      </w:r>
      <w:r w:rsidRPr="006910BE">
        <w:tab/>
        <w:t>UE additional maximum output power reduction for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B458" w14:textId="77777777" w:rsidR="00297C04" w:rsidRDefault="00297C04">
      <w:r>
        <w:separator/>
      </w:r>
    </w:p>
  </w:endnote>
  <w:endnote w:type="continuationSeparator" w:id="0">
    <w:p w14:paraId="62A3D992" w14:textId="77777777" w:rsidR="00297C04" w:rsidRDefault="0029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06F16" w14:textId="77777777" w:rsidR="00297C04" w:rsidRDefault="00297C04">
      <w:r>
        <w:separator/>
      </w:r>
    </w:p>
  </w:footnote>
  <w:footnote w:type="continuationSeparator" w:id="0">
    <w:p w14:paraId="04307CAC" w14:textId="77777777" w:rsidR="00297C04" w:rsidRDefault="0029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189EFF15"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C69">
      <w:rPr>
        <w:rFonts w:ascii="Arial" w:hAnsi="Arial" w:cs="Arial"/>
        <w:bCs/>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31836039"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C69">
      <w:rPr>
        <w:rFonts w:ascii="Arial" w:hAnsi="Arial" w:cs="Arial"/>
        <w:bCs/>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2BA"/>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B781A"/>
    <w:rsid w:val="006C1FB5"/>
    <w:rsid w:val="006C2F53"/>
    <w:rsid w:val="006C376C"/>
    <w:rsid w:val="006C4694"/>
    <w:rsid w:val="006C6305"/>
    <w:rsid w:val="006D0006"/>
    <w:rsid w:val="006D5DC6"/>
    <w:rsid w:val="006E2AFF"/>
    <w:rsid w:val="006E79DF"/>
    <w:rsid w:val="006F1827"/>
    <w:rsid w:val="006F195B"/>
    <w:rsid w:val="006F2B40"/>
    <w:rsid w:val="006F6B9F"/>
    <w:rsid w:val="007005A8"/>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863E5"/>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46C69"/>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3495</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3988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2022-08-08T16:11:00Z</dcterms:created>
  <dcterms:modified xsi:type="dcterms:W3CDTF">2022-08-08T16:12:00Z</dcterms:modified>
</cp:coreProperties>
</file>